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afterLines="100" w:after="435" w:line="720" w:lineRule="exact"/>
        <w:jc w:val="center"/>
        <w:rPr>
          <w:rFonts w:eastAsia="方正小标宋_GBK"/>
          <w:b/>
          <w:sz w:val="44"/>
          <w:szCs w:val="44"/>
        </w:rPr>
      </w:pPr>
      <w:bookmarkStart w:id="0" w:name="_GoBack"/>
      <w:bookmarkEnd w:id="0"/>
      <w:r>
        <w:rPr>
          <w:rFonts w:eastAsia="方正小标宋_GBK" w:hint="eastAsia"/>
          <w:b/>
          <w:sz w:val="44"/>
          <w:szCs w:val="44"/>
        </w:rPr>
        <w:t>中华人民共和国西九龙站海关</w:t>
      </w:r>
    </w:p>
    <w:p>
      <w:pPr>
        <w:spacing w:afterLines="100" w:after="435" w:line="720" w:lineRule="exact"/>
        <w:jc w:val="center"/>
        <w:rPr>
          <w:rFonts w:eastAsia="方正小标宋_GBK"/>
          <w:b/>
          <w:sz w:val="44"/>
          <w:szCs w:val="44"/>
        </w:rPr>
      </w:pPr>
      <w:r>
        <w:rPr>
          <w:rFonts w:eastAsia="方正小标宋_GBK"/>
          <w:b/>
          <w:sz w:val="44"/>
          <w:szCs w:val="44"/>
        </w:rPr>
        <w:t>公    告</w:t>
      </w:r>
    </w:p>
    <w:p>
      <w:pPr>
        <w:spacing w:afterLines="100" w:after="435" w:line="560" w:lineRule="exact"/>
        <w:jc w:val="center"/>
        <w:rPr>
          <w:rFonts w:eastAsia="宋体"/>
          <w:color w:val="000000"/>
          <w:sz w:val="30"/>
          <w:szCs w:val="30"/>
        </w:rPr>
      </w:pPr>
    </w:p>
    <w:p>
      <w:pPr>
        <w:pStyle w:val="17"/>
        <w:spacing w:line="560" w:lineRule="exact"/>
        <w:ind w:firstLineChars="200" w:firstLine="640"/>
        <w:rPr>
          <w:rFonts w:ascii="仿宋_GB2312" w:eastAsia="仿宋_GB2312" w:cs="Times New Roman" w:hint="eastAsia"/>
          <w:color w:val="000000"/>
          <w:sz w:val="32"/>
          <w:szCs w:val="32"/>
        </w:rPr>
      </w:pPr>
      <w:r>
        <w:rPr>
          <w:rFonts w:ascii="仿宋_GB2312" w:eastAsia="仿宋_GB2312" w:cs="Times New Roman" w:hint="eastAsia"/>
          <w:color w:val="000000"/>
          <w:sz w:val="32"/>
          <w:szCs w:val="32"/>
        </w:rPr>
        <w:t>2026年3月31日前经西九龙站海关旅检大厅通关尚未办结海关手续的旅客，请自本公告发布之日起30天内来办理相关手续。（旅客姓名及办理地址详见附件；联系电话：0755-84391118、0755-84391161）。逾期未办理的，本关将依法对物品进行处理。该公告已于2026年7月10日在本关公告栏张贴。</w:t>
      </w:r>
    </w:p>
    <w:p>
      <w:pPr>
        <w:pStyle w:val="17"/>
        <w:spacing w:line="560" w:lineRule="exact"/>
        <w:ind w:firstLineChars="200" w:firstLine="640"/>
        <w:rPr>
          <w:rFonts w:ascii="仿宋_GB2312" w:eastAsia="仿宋_GB2312" w:cs="Times New Roman" w:hint="eastAsia"/>
          <w:color w:val="000000"/>
          <w:sz w:val="32"/>
          <w:szCs w:val="32"/>
        </w:rPr>
      </w:pPr>
      <w:r>
        <w:rPr>
          <w:rFonts w:ascii="仿宋_GB2312" w:eastAsia="仿宋_GB2312" w:cs="Times New Roman" w:hint="eastAsia"/>
          <w:color w:val="000000"/>
          <w:sz w:val="32"/>
          <w:szCs w:val="32"/>
        </w:rPr>
        <w:t>特此公告。</w:t>
      </w:r>
    </w:p>
    <w:tbl>
      <w:tblPr>
        <w:jc w:val="left"/>
        <w:tblW w:w="88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68"/>
        <w:gridCol w:w="3312"/>
        <w:gridCol w:w="722"/>
      </w:tblGrid>
      <w:tr>
        <w:trPr>
          <w:trHeight w:val="2552"/>
        </w:trPr>
        <w:tc>
          <w:tcPr>
            <w:tcW w:w="47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560" w:lineRule="exact"/>
              <w:jc w:val="right"/>
              <w:rPr>
                <w:rFonts w:ascii="仿宋_GB2312" w:eastAsia="仿宋_GB2312" w:hint="eastAsia"/>
                <w:color w:val="000000"/>
              </w:rPr>
            </w:pPr>
          </w:p>
          <w:p>
            <w:pPr>
              <w:spacing w:line="560" w:lineRule="exact"/>
              <w:jc w:val="right"/>
              <w:rPr>
                <w:rFonts w:ascii="仿宋_GB2312" w:eastAsia="仿宋_GB2312" w:hint="eastAsia"/>
                <w:color w:val="000000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560" w:lineRule="exact"/>
              <w:ind w:left="0" w:hanging="3"/>
              <w:jc w:val="center"/>
              <w:rPr>
                <w:rFonts w:ascii="仿宋_GB2312" w:eastAsia="仿宋_GB2312" w:hint="eastAsia"/>
                <w:color w:val="000000"/>
                <w:szCs w:val="32"/>
              </w:rPr>
            </w:pPr>
            <w:bookmarkStart w:id="1" w:name="wpds__发文部门1__Text"/>
            <w:r>
              <w:rPr>
                <w:rFonts w:ascii="仿宋_GB2312" w:eastAsia="仿宋_GB2312" w:hint="eastAsia"/>
                <w:color w:val="000000"/>
                <w:szCs w:val="32"/>
              </w:rPr>
              <w:t>西九龙站海关</w:t>
            </w:r>
            <w:bookmarkEnd w:id="1"/>
          </w:p>
          <w:p>
            <w:pPr>
              <w:spacing w:line="560" w:lineRule="exact"/>
              <w:ind w:left="0" w:hanging="3"/>
              <w:jc w:val="center"/>
              <w:rPr>
                <w:rFonts w:ascii="仿宋_GB2312" w:eastAsia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Cs w:val="32"/>
              </w:rPr>
              <w:t>2026年7月10日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560" w:lineRule="exact"/>
              <w:rPr>
                <w:rFonts w:ascii="仿宋_GB2312" w:eastAsia="仿宋_GB2312" w:hint="eastAsia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　　　　</w:t>
            </w:r>
          </w:p>
        </w:tc>
      </w:tr>
    </w:tbl>
    <w:p/>
    <w:sectPr>
      <w:pgSz w:w="11906" w:h="16838"/>
      <w:pgMar w:top="1440" w:right="1800" w:bottom="1440" w:left="1800" w:header="851" w:footer="992" w:gutter="0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trackRevisions/>
  <w:defaultTabStop w:val="420"/>
  <w:drawingGridHorizontalSpacing w:val="1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cs="Arial" w:hAnsi="Calibri"/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rFonts w:ascii="Calibri" w:eastAsia="宋体" w:cs="Arial" w:hAnsi="Calibri"/>
      <w:sz w:val="18"/>
      <w:szCs w:val="18"/>
    </w:rPr>
  </w:style>
  <w:style w:type="paragraph" w:customStyle="1" w:styleId="17">
    <w:name w:val="样式 10 磅"/>
    <w:next w:val="16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8">
    <w:name w:val="Balloon Text"/>
    <w:basedOn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8</TotalTime>
  <Application>Yozo_Office</Application>
  <Pages>1</Pages>
  <Words>150</Words>
  <Characters>187</Characters>
  <Lines>15</Lines>
  <Paragraphs>6</Paragraphs>
  <CharactersWithSpaces>195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AutoBVT</dc:creator>
  <cp:lastModifiedBy>李昊</cp:lastModifiedBy>
  <cp:revision>6</cp:revision>
  <cp:lastPrinted>2026-06-03T03:41:00Z</cp:lastPrinted>
  <dcterms:created xsi:type="dcterms:W3CDTF">2026-07-02T04:02:00Z</dcterms:created>
  <dcterms:modified xsi:type="dcterms:W3CDTF">2026-07-08T07:14:11Z</dcterms:modified>
</cp:coreProperties>
</file>