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BC" w:rsidRDefault="00216952" w:rsidP="00AC3EBC">
      <w:pPr>
        <w:pStyle w:val="61"/>
        <w:spacing w:line="580" w:lineRule="exact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bookmarkStart w:id="2" w:name="_GoBack"/>
      <w:r>
        <w:rPr>
          <w:rFonts w:ascii="方正小标宋_GBK" w:eastAsia="方正小标宋_GBK" w:cs="方正小标宋_GBK" w:hint="eastAsia"/>
          <w:sz w:val="44"/>
          <w:szCs w:val="44"/>
        </w:rPr>
        <w:t>福强海关2025年政府信息公开工作年度报告</w:t>
      </w:r>
      <w:bookmarkEnd w:id="0"/>
      <w:bookmarkEnd w:id="2"/>
    </w:p>
    <w:p w:rsidR="00AC3EBC" w:rsidRDefault="00AC3EBC" w:rsidP="00AC3EBC">
      <w:pPr>
        <w:pStyle w:val="61"/>
        <w:spacing w:line="580" w:lineRule="exact"/>
        <w:ind w:firstLineChars="200" w:firstLine="864"/>
        <w:rPr>
          <w:rFonts w:ascii="方正小标宋_GBK" w:eastAsia="方正小标宋_GBK" w:cs="方正小标宋_GBK"/>
          <w:sz w:val="44"/>
          <w:szCs w:val="44"/>
        </w:rPr>
      </w:pPr>
    </w:p>
    <w:p w:rsidR="007D3D1E" w:rsidRDefault="00216952" w:rsidP="00AC3EBC">
      <w:pPr>
        <w:pStyle w:val="61"/>
        <w:spacing w:line="580" w:lineRule="exact"/>
        <w:ind w:firstLineChars="227" w:firstLine="708"/>
        <w:rPr>
          <w:rFonts w:ascii="方正黑体_GBK" w:eastAsia="方正黑体_GBK" w:cs="楷体_GB2312"/>
          <w:bCs/>
          <w:szCs w:val="32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一、总体情况</w:t>
      </w:r>
    </w:p>
    <w:p w:rsidR="007D3D1E" w:rsidRDefault="00216952">
      <w:pPr>
        <w:pStyle w:val="13"/>
        <w:adjustRightInd w:val="0"/>
        <w:snapToGrid w:val="0"/>
        <w:spacing w:line="560" w:lineRule="exact"/>
        <w:ind w:firstLineChars="200" w:firstLine="640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 w:hint="eastAsia"/>
          <w:sz w:val="32"/>
          <w:szCs w:val="32"/>
        </w:rPr>
        <w:t>2025</w:t>
      </w:r>
      <w:r>
        <w:rPr>
          <w:rFonts w:ascii="Times New Roman" w:eastAsia="方正仿宋_GBK" w:hint="eastAsia"/>
          <w:sz w:val="32"/>
          <w:szCs w:val="32"/>
        </w:rPr>
        <w:t>年，福强海关以习近平新时代中国特色社会主义思想为指导，</w:t>
      </w:r>
      <w:r>
        <w:rPr>
          <w:rFonts w:ascii="Times New Roman" w:eastAsia="方正仿宋_GBK"/>
          <w:sz w:val="32"/>
          <w:szCs w:val="32"/>
        </w:rPr>
        <w:t>全面贯彻落实</w:t>
      </w:r>
      <w:r w:rsidRPr="00216952">
        <w:rPr>
          <w:rFonts w:ascii="Times New Roman" w:eastAsia="方正仿宋_GBK" w:hint="eastAsia"/>
          <w:sz w:val="32"/>
          <w:szCs w:val="32"/>
        </w:rPr>
        <w:t>党的二十大、二十届历次全会精神</w:t>
      </w:r>
      <w:r>
        <w:rPr>
          <w:rFonts w:ascii="Times New Roman" w:eastAsia="方正仿宋_GBK"/>
          <w:sz w:val="32"/>
          <w:szCs w:val="32"/>
        </w:rPr>
        <w:t>，</w:t>
      </w:r>
      <w:r>
        <w:rPr>
          <w:rFonts w:ascii="Times New Roman" w:eastAsia="方正仿宋_GBK" w:hint="eastAsia"/>
          <w:sz w:val="32"/>
          <w:szCs w:val="32"/>
        </w:rPr>
        <w:t>严格落实《中华人民共和国政府信息公开条例》有关要求，</w:t>
      </w:r>
      <w:r w:rsidR="00CC4337">
        <w:rPr>
          <w:rFonts w:ascii="Times New Roman" w:eastAsia="方正仿宋_GBK" w:hint="eastAsia"/>
          <w:sz w:val="32"/>
          <w:szCs w:val="32"/>
        </w:rPr>
        <w:t>不断提升政府信息公开质量，</w:t>
      </w:r>
      <w:r>
        <w:rPr>
          <w:rFonts w:ascii="Times New Roman" w:eastAsia="方正仿宋_GBK" w:hint="eastAsia"/>
          <w:sz w:val="32"/>
          <w:szCs w:val="32"/>
        </w:rPr>
        <w:t>推进基层政务</w:t>
      </w:r>
      <w:r w:rsidR="00DC7ED9">
        <w:rPr>
          <w:rFonts w:ascii="Times New Roman" w:eastAsia="方正仿宋_GBK" w:hint="eastAsia"/>
          <w:sz w:val="32"/>
          <w:szCs w:val="32"/>
        </w:rPr>
        <w:t>信息</w:t>
      </w:r>
      <w:r>
        <w:rPr>
          <w:rFonts w:ascii="Times New Roman" w:eastAsia="方正仿宋_GBK" w:hint="eastAsia"/>
          <w:sz w:val="32"/>
          <w:szCs w:val="32"/>
        </w:rPr>
        <w:t>公开标准化</w:t>
      </w:r>
      <w:r w:rsidR="00DC7ED9">
        <w:rPr>
          <w:rFonts w:ascii="Times New Roman" w:eastAsia="方正仿宋_GBK" w:hint="eastAsia"/>
          <w:sz w:val="32"/>
          <w:szCs w:val="32"/>
        </w:rPr>
        <w:t>、</w:t>
      </w:r>
      <w:r>
        <w:rPr>
          <w:rFonts w:ascii="Times New Roman" w:eastAsia="方正仿宋_GBK" w:hint="eastAsia"/>
          <w:sz w:val="32"/>
          <w:szCs w:val="32"/>
        </w:rPr>
        <w:t>规范化</w:t>
      </w:r>
      <w:r w:rsidR="00CC4337">
        <w:rPr>
          <w:rFonts w:ascii="Times New Roman" w:eastAsia="方正仿宋_GBK" w:hint="eastAsia"/>
          <w:sz w:val="32"/>
          <w:szCs w:val="32"/>
        </w:rPr>
        <w:t>，切实保障人民群众的知情权、监督权</w:t>
      </w:r>
      <w:r>
        <w:rPr>
          <w:rFonts w:ascii="Times New Roman" w:eastAsia="方正仿宋_GBK" w:hint="eastAsia"/>
          <w:sz w:val="32"/>
          <w:szCs w:val="32"/>
        </w:rPr>
        <w:t>。</w:t>
      </w:r>
      <w:r w:rsidR="00CC4337">
        <w:rPr>
          <w:rFonts w:ascii="Times New Roman" w:eastAsia="方正仿宋_GBK" w:hint="eastAsia"/>
          <w:sz w:val="32"/>
          <w:szCs w:val="32"/>
        </w:rPr>
        <w:t>现将</w:t>
      </w:r>
      <w:r>
        <w:rPr>
          <w:rFonts w:ascii="Times New Roman" w:eastAsia="方正仿宋_GBK" w:hint="eastAsia"/>
          <w:sz w:val="32"/>
          <w:szCs w:val="32"/>
        </w:rPr>
        <w:t>总体情况报告如下：</w:t>
      </w:r>
    </w:p>
    <w:p w:rsidR="007D6366" w:rsidRDefault="00216952">
      <w:pPr>
        <w:spacing w:line="560" w:lineRule="exact"/>
        <w:ind w:firstLine="630"/>
        <w:rPr>
          <w:szCs w:val="32"/>
        </w:rPr>
      </w:pPr>
      <w:r>
        <w:rPr>
          <w:rFonts w:hint="eastAsia"/>
          <w:szCs w:val="32"/>
        </w:rPr>
        <w:t>本关积极推进基层政务公开标准化规范化建设</w:t>
      </w:r>
      <w:r w:rsidR="00DC7ED9">
        <w:rPr>
          <w:rFonts w:hint="eastAsia"/>
          <w:szCs w:val="32"/>
        </w:rPr>
        <w:t>。</w:t>
      </w:r>
      <w:r>
        <w:rPr>
          <w:rFonts w:hint="eastAsia"/>
          <w:szCs w:val="32"/>
        </w:rPr>
        <w:t>做好“政府信息公开专栏”维护，</w:t>
      </w:r>
      <w:r w:rsidR="002E47D5">
        <w:rPr>
          <w:rFonts w:hint="eastAsia"/>
          <w:szCs w:val="32"/>
        </w:rPr>
        <w:t>根据当前业务办理流程更新单证验估、减免税审核办事指南；定期更新门户网站</w:t>
      </w:r>
      <w:r w:rsidR="007D6366">
        <w:rPr>
          <w:rFonts w:hint="eastAsia"/>
          <w:szCs w:val="32"/>
        </w:rPr>
        <w:t>“关长接待日</w:t>
      </w:r>
      <w:r w:rsidR="007D6366" w:rsidRPr="002E47D5">
        <w:rPr>
          <w:rFonts w:hint="eastAsia"/>
          <w:szCs w:val="32"/>
        </w:rPr>
        <w:t>”</w:t>
      </w:r>
      <w:r w:rsidR="002E47D5">
        <w:rPr>
          <w:rFonts w:hint="eastAsia"/>
          <w:szCs w:val="32"/>
        </w:rPr>
        <w:t>信息</w:t>
      </w:r>
      <w:r w:rsidR="007D6366">
        <w:rPr>
          <w:rFonts w:hint="eastAsia"/>
          <w:szCs w:val="32"/>
        </w:rPr>
        <w:t>，</w:t>
      </w:r>
      <w:r w:rsidR="007D6366" w:rsidRPr="007D6366">
        <w:rPr>
          <w:rFonts w:hint="eastAsia"/>
          <w:szCs w:val="32"/>
        </w:rPr>
        <w:t>进一步加强海关与</w:t>
      </w:r>
      <w:r w:rsidR="007D6366">
        <w:rPr>
          <w:rFonts w:hint="eastAsia"/>
          <w:szCs w:val="32"/>
        </w:rPr>
        <w:t>企业、群众之间</w:t>
      </w:r>
      <w:r w:rsidR="007D6366" w:rsidRPr="007D6366">
        <w:rPr>
          <w:rFonts w:hint="eastAsia"/>
          <w:szCs w:val="32"/>
        </w:rPr>
        <w:t>的联系与沟通</w:t>
      </w:r>
      <w:r w:rsidR="007D6366">
        <w:rPr>
          <w:rFonts w:hint="eastAsia"/>
          <w:szCs w:val="32"/>
        </w:rPr>
        <w:t>。</w:t>
      </w:r>
      <w:r w:rsidR="0090360F" w:rsidRPr="00CA11AF">
        <w:rPr>
          <w:rFonts w:hint="eastAsia"/>
          <w:szCs w:val="32"/>
        </w:rPr>
        <w:t>年内收到自然人有关政府信息公开申请</w:t>
      </w:r>
      <w:r w:rsidR="0090360F" w:rsidRPr="00CA11AF">
        <w:rPr>
          <w:rFonts w:hint="eastAsia"/>
          <w:szCs w:val="32"/>
        </w:rPr>
        <w:t>1</w:t>
      </w:r>
      <w:r w:rsidR="0090360F" w:rsidRPr="00CA11AF">
        <w:rPr>
          <w:rFonts w:hint="eastAsia"/>
          <w:szCs w:val="32"/>
        </w:rPr>
        <w:t>条</w:t>
      </w:r>
      <w:r w:rsidR="0090360F" w:rsidRPr="00CA11AF">
        <w:rPr>
          <w:szCs w:val="32"/>
        </w:rPr>
        <w:t>，已按规定办理，未因信息公开答复引发复议诉讼</w:t>
      </w:r>
      <w:r w:rsidR="0090360F" w:rsidRPr="00CA11AF">
        <w:rPr>
          <w:rFonts w:hint="eastAsia"/>
          <w:szCs w:val="32"/>
        </w:rPr>
        <w:t>。</w:t>
      </w:r>
    </w:p>
    <w:p w:rsidR="007D3D1E" w:rsidRPr="005D5F76" w:rsidRDefault="00DC7ED9" w:rsidP="005D5F76">
      <w:pPr>
        <w:spacing w:line="560" w:lineRule="exact"/>
        <w:ind w:firstLine="630"/>
        <w:rPr>
          <w:color w:val="000000"/>
          <w:kern w:val="0"/>
          <w:szCs w:val="32"/>
        </w:rPr>
      </w:pPr>
      <w:r>
        <w:rPr>
          <w:rFonts w:hint="eastAsia"/>
          <w:szCs w:val="32"/>
        </w:rPr>
        <w:t>本关积极推进与企互动交流。</w:t>
      </w:r>
      <w:r w:rsidR="000E6A29">
        <w:rPr>
          <w:rFonts w:hint="eastAsia"/>
          <w:szCs w:val="32"/>
        </w:rPr>
        <w:t>针对</w:t>
      </w:r>
      <w:r w:rsidR="002E47D5">
        <w:rPr>
          <w:rFonts w:hint="eastAsia"/>
          <w:szCs w:val="32"/>
        </w:rPr>
        <w:t>减免税政策、</w:t>
      </w:r>
      <w:r w:rsidR="000E6A29">
        <w:rPr>
          <w:rFonts w:hint="eastAsia"/>
          <w:szCs w:val="32"/>
        </w:rPr>
        <w:t>原产地、</w:t>
      </w:r>
      <w:r w:rsidR="000E6A29">
        <w:t>集成电路</w:t>
      </w:r>
      <w:r w:rsidR="002B2C47">
        <w:rPr>
          <w:rFonts w:hint="eastAsia"/>
        </w:rPr>
        <w:t>等企业</w:t>
      </w:r>
      <w:proofErr w:type="gramStart"/>
      <w:r w:rsidR="002B2C47">
        <w:rPr>
          <w:rFonts w:hint="eastAsia"/>
        </w:rPr>
        <w:t>关注重</w:t>
      </w:r>
      <w:proofErr w:type="gramEnd"/>
      <w:r w:rsidR="002B2C47">
        <w:rPr>
          <w:rFonts w:hint="eastAsia"/>
        </w:rPr>
        <w:t>难点</w:t>
      </w:r>
      <w:r w:rsidR="000E6A29">
        <w:rPr>
          <w:rFonts w:hint="eastAsia"/>
        </w:rPr>
        <w:t>领域，</w:t>
      </w:r>
      <w:r w:rsidR="0073359B" w:rsidRPr="0073359B">
        <w:rPr>
          <w:rFonts w:hint="eastAsia"/>
          <w:szCs w:val="32"/>
        </w:rPr>
        <w:t>建立“企业需求清单”，通过“关长送政策上门”“一对一精准辅导”“线上线下集中授课”等形式</w:t>
      </w:r>
      <w:r w:rsidR="0090360F">
        <w:rPr>
          <w:rFonts w:hint="eastAsia"/>
          <w:color w:val="000000"/>
          <w:szCs w:val="32"/>
        </w:rPr>
        <w:t>开展“一站式”帮扶</w:t>
      </w:r>
      <w:r w:rsidR="0073359B" w:rsidRPr="00B358AD">
        <w:rPr>
          <w:rFonts w:hint="eastAsia"/>
          <w:szCs w:val="32"/>
        </w:rPr>
        <w:t>，</w:t>
      </w:r>
      <w:r w:rsidR="0090360F" w:rsidRPr="00B358AD">
        <w:rPr>
          <w:szCs w:val="32"/>
        </w:rPr>
        <w:t>关领导带队</w:t>
      </w:r>
      <w:r w:rsidR="005D5F76" w:rsidRPr="00B358AD">
        <w:rPr>
          <w:color w:val="000000"/>
          <w:szCs w:val="32"/>
        </w:rPr>
        <w:t>开展</w:t>
      </w:r>
      <w:r w:rsidR="002B2C47">
        <w:rPr>
          <w:rFonts w:hint="eastAsia"/>
          <w:szCs w:val="32"/>
        </w:rPr>
        <w:t>送政策上门</w:t>
      </w:r>
      <w:r w:rsidR="00DF6D43">
        <w:rPr>
          <w:rFonts w:hint="eastAsia"/>
          <w:color w:val="000000"/>
          <w:szCs w:val="32"/>
        </w:rPr>
        <w:t>4</w:t>
      </w:r>
      <w:r w:rsidR="0090360F" w:rsidRPr="00B358AD">
        <w:rPr>
          <w:color w:val="000000"/>
          <w:szCs w:val="32"/>
        </w:rPr>
        <w:t>次</w:t>
      </w:r>
      <w:r w:rsidR="0090360F" w:rsidRPr="00B358AD">
        <w:rPr>
          <w:rFonts w:hint="eastAsia"/>
          <w:color w:val="000000"/>
          <w:szCs w:val="32"/>
        </w:rPr>
        <w:t>，</w:t>
      </w:r>
      <w:r w:rsidR="0073359B" w:rsidRPr="00B358AD">
        <w:rPr>
          <w:rFonts w:hint="eastAsia"/>
          <w:szCs w:val="32"/>
        </w:rPr>
        <w:t>税收政策宣贯</w:t>
      </w:r>
      <w:r w:rsidR="0073359B" w:rsidRPr="00B358AD">
        <w:rPr>
          <w:rFonts w:hint="eastAsia"/>
          <w:szCs w:val="32"/>
        </w:rPr>
        <w:t>49</w:t>
      </w:r>
      <w:r w:rsidR="0073359B" w:rsidRPr="00B358AD">
        <w:rPr>
          <w:rFonts w:hint="eastAsia"/>
          <w:szCs w:val="32"/>
        </w:rPr>
        <w:t>次</w:t>
      </w:r>
      <w:r>
        <w:rPr>
          <w:rFonts w:hint="eastAsia"/>
          <w:szCs w:val="32"/>
        </w:rPr>
        <w:t>，</w:t>
      </w:r>
      <w:r w:rsidR="0073359B" w:rsidRPr="00B358AD">
        <w:rPr>
          <w:rFonts w:hint="eastAsia"/>
          <w:szCs w:val="32"/>
        </w:rPr>
        <w:t>以行业产业集群为单元，组织“减免税</w:t>
      </w:r>
      <w:r w:rsidR="0073359B" w:rsidRPr="00B358AD">
        <w:rPr>
          <w:rFonts w:hint="eastAsia"/>
          <w:szCs w:val="32"/>
        </w:rPr>
        <w:t>+</w:t>
      </w:r>
      <w:r w:rsidR="0073359B" w:rsidRPr="00B358AD">
        <w:rPr>
          <w:rFonts w:hint="eastAsia"/>
          <w:szCs w:val="32"/>
        </w:rPr>
        <w:t>验估”集成宣贯</w:t>
      </w:r>
      <w:r w:rsidR="0073359B" w:rsidRPr="00B358AD">
        <w:rPr>
          <w:rFonts w:hint="eastAsia"/>
          <w:szCs w:val="32"/>
        </w:rPr>
        <w:t>6</w:t>
      </w:r>
      <w:r w:rsidR="0073359B" w:rsidRPr="00B358AD">
        <w:rPr>
          <w:rFonts w:hint="eastAsia"/>
          <w:szCs w:val="32"/>
        </w:rPr>
        <w:t>次</w:t>
      </w:r>
      <w:r w:rsidR="0000336C" w:rsidRPr="00B358AD">
        <w:rPr>
          <w:rFonts w:hint="eastAsia"/>
          <w:szCs w:val="32"/>
        </w:rPr>
        <w:t>；</w:t>
      </w:r>
      <w:r w:rsidR="00216952" w:rsidRPr="00B358AD">
        <w:rPr>
          <w:szCs w:val="32"/>
        </w:rPr>
        <w:t>通过深圳海关</w:t>
      </w:r>
      <w:r w:rsidR="00216952" w:rsidRPr="00B358AD">
        <w:rPr>
          <w:szCs w:val="32"/>
        </w:rPr>
        <w:t>12360</w:t>
      </w:r>
      <w:r w:rsidR="00216952" w:rsidRPr="00B358AD">
        <w:rPr>
          <w:szCs w:val="32"/>
        </w:rPr>
        <w:t>公众</w:t>
      </w:r>
      <w:proofErr w:type="gramStart"/>
      <w:r w:rsidR="00216952" w:rsidRPr="00B358AD">
        <w:rPr>
          <w:szCs w:val="32"/>
        </w:rPr>
        <w:t>号发布</w:t>
      </w:r>
      <w:proofErr w:type="gramEnd"/>
      <w:r w:rsidR="00484E95" w:rsidRPr="00B358AD">
        <w:rPr>
          <w:rFonts w:hint="eastAsia"/>
          <w:szCs w:val="32"/>
        </w:rPr>
        <w:t>《重磅！减免税便企服务措施再升级！》《海关验估不要慌！通关秘籍教你三步应对！》《请欣赏相声，</w:t>
      </w:r>
      <w:r w:rsidR="00484E95" w:rsidRPr="00B358AD">
        <w:rPr>
          <w:rFonts w:ascii="方正黑体_GBK" w:eastAsia="方正黑体_GBK" w:cs="方正黑体_GBK" w:hint="eastAsia"/>
          <w:spacing w:val="-4"/>
          <w:szCs w:val="32"/>
          <w:lang w:val="zh-CN"/>
        </w:rPr>
        <w:t>〈</w:t>
      </w:r>
      <w:r w:rsidR="00484E95" w:rsidRPr="00B358AD">
        <w:rPr>
          <w:rFonts w:hint="eastAsia"/>
          <w:szCs w:val="32"/>
        </w:rPr>
        <w:t>关税法抓周</w:t>
      </w:r>
      <w:r w:rsidR="00484E95" w:rsidRPr="00B358AD">
        <w:rPr>
          <w:rFonts w:ascii="方正黑体_GBK" w:eastAsia="方正黑体_GBK" w:cs="方正黑体_GBK" w:hint="eastAsia"/>
          <w:spacing w:val="-4"/>
          <w:szCs w:val="32"/>
          <w:lang w:val="zh-CN"/>
        </w:rPr>
        <w:t>〉</w:t>
      </w:r>
      <w:r w:rsidR="00484E95" w:rsidRPr="00B358AD">
        <w:rPr>
          <w:rFonts w:hint="eastAsia"/>
          <w:szCs w:val="32"/>
        </w:rPr>
        <w:t>》</w:t>
      </w:r>
      <w:r w:rsidR="00216952" w:rsidRPr="00B358AD">
        <w:rPr>
          <w:rFonts w:hint="eastAsia"/>
          <w:szCs w:val="32"/>
        </w:rPr>
        <w:t>等</w:t>
      </w:r>
      <w:r w:rsidR="00216952" w:rsidRPr="00B358AD">
        <w:rPr>
          <w:szCs w:val="32"/>
        </w:rPr>
        <w:t>政策宣贯文章</w:t>
      </w:r>
      <w:r w:rsidR="00216952" w:rsidRPr="00B358AD">
        <w:rPr>
          <w:rFonts w:hint="eastAsia"/>
          <w:color w:val="000000"/>
          <w:szCs w:val="32"/>
        </w:rPr>
        <w:t>。</w:t>
      </w:r>
      <w:r w:rsidR="00B358AD" w:rsidRPr="00F4698F">
        <w:rPr>
          <w:rStyle w:val="im-content1"/>
          <w:rFonts w:hint="eastAsia"/>
        </w:rPr>
        <w:t>在</w:t>
      </w:r>
      <w:proofErr w:type="gramStart"/>
      <w:r w:rsidR="00B358AD" w:rsidRPr="00D219B5">
        <w:rPr>
          <w:rFonts w:hint="eastAsia"/>
          <w:color w:val="000000"/>
          <w:kern w:val="0"/>
          <w:szCs w:val="32"/>
        </w:rPr>
        <w:t>深圳海关官</w:t>
      </w:r>
      <w:r w:rsidR="00B358AD" w:rsidRPr="00D219B5">
        <w:rPr>
          <w:rFonts w:hint="eastAsia"/>
          <w:color w:val="000000"/>
          <w:kern w:val="0"/>
          <w:szCs w:val="32"/>
        </w:rPr>
        <w:lastRenderedPageBreak/>
        <w:t>网推送</w:t>
      </w:r>
      <w:proofErr w:type="gramEnd"/>
      <w:r w:rsidR="00B358AD" w:rsidRPr="00D219B5">
        <w:rPr>
          <w:rFonts w:hint="eastAsia"/>
          <w:color w:val="000000"/>
          <w:kern w:val="0"/>
          <w:szCs w:val="32"/>
        </w:rPr>
        <w:t>《福强海关促进跨境贸易便利化调查问卷》，向进出口企业、廉政监督员发放，进一步收集企业对我</w:t>
      </w:r>
      <w:proofErr w:type="gramStart"/>
      <w:r w:rsidR="00B358AD" w:rsidRPr="00D219B5">
        <w:rPr>
          <w:rFonts w:hint="eastAsia"/>
          <w:color w:val="000000"/>
          <w:kern w:val="0"/>
          <w:szCs w:val="32"/>
        </w:rPr>
        <w:t>关促进</w:t>
      </w:r>
      <w:proofErr w:type="gramEnd"/>
      <w:r w:rsidR="00B358AD" w:rsidRPr="00D219B5">
        <w:rPr>
          <w:rFonts w:hint="eastAsia"/>
          <w:color w:val="000000"/>
          <w:kern w:val="0"/>
          <w:szCs w:val="32"/>
        </w:rPr>
        <w:t>贸易便利化、</w:t>
      </w:r>
      <w:r w:rsidR="006B7205">
        <w:rPr>
          <w:rFonts w:hint="eastAsia"/>
          <w:color w:val="000000"/>
          <w:kern w:val="0"/>
          <w:szCs w:val="32"/>
        </w:rPr>
        <w:t>开展</w:t>
      </w:r>
      <w:r w:rsidR="00B358AD" w:rsidRPr="00D219B5">
        <w:rPr>
          <w:rFonts w:hint="eastAsia"/>
          <w:color w:val="000000"/>
          <w:kern w:val="0"/>
          <w:szCs w:val="32"/>
        </w:rPr>
        <w:t>政策宣讲</w:t>
      </w:r>
      <w:r w:rsidR="006B7205">
        <w:rPr>
          <w:rFonts w:hint="eastAsia"/>
          <w:color w:val="000000"/>
          <w:kern w:val="0"/>
          <w:szCs w:val="32"/>
        </w:rPr>
        <w:t>的意见建议</w:t>
      </w:r>
      <w:r w:rsidR="00B358AD" w:rsidRPr="00D219B5">
        <w:rPr>
          <w:rFonts w:hint="eastAsia"/>
          <w:color w:val="000000"/>
          <w:kern w:val="0"/>
          <w:szCs w:val="32"/>
        </w:rPr>
        <w:t>。</w:t>
      </w:r>
      <w:r w:rsidR="00216952">
        <w:rPr>
          <w:rFonts w:hint="eastAsia"/>
          <w:color w:val="000000"/>
          <w:szCs w:val="32"/>
        </w:rPr>
        <w:t>组织</w:t>
      </w:r>
      <w:r w:rsidR="00216952">
        <w:rPr>
          <w:rStyle w:val="im-content1"/>
          <w:rFonts w:hint="eastAsia"/>
          <w:szCs w:val="32"/>
        </w:rPr>
        <w:t>开展普法宣传</w:t>
      </w:r>
      <w:r w:rsidR="00B8324C" w:rsidRPr="004E1189">
        <w:rPr>
          <w:rFonts w:hint="eastAsia"/>
          <w:bCs/>
          <w:snapToGrid w:val="0"/>
          <w:kern w:val="0"/>
          <w:szCs w:val="32"/>
        </w:rPr>
        <w:t>，派员参加服务外贸系列措施政策宣贯，向</w:t>
      </w:r>
      <w:r w:rsidR="00B8324C" w:rsidRPr="004E1189">
        <w:rPr>
          <w:rFonts w:hint="eastAsia"/>
          <w:bCs/>
          <w:snapToGrid w:val="0"/>
          <w:kern w:val="0"/>
          <w:szCs w:val="32"/>
        </w:rPr>
        <w:t>100</w:t>
      </w:r>
      <w:r w:rsidR="00B8324C" w:rsidRPr="004E1189">
        <w:rPr>
          <w:rFonts w:hint="eastAsia"/>
          <w:bCs/>
          <w:snapToGrid w:val="0"/>
          <w:kern w:val="0"/>
          <w:szCs w:val="32"/>
        </w:rPr>
        <w:t>余家企业开展宣讲</w:t>
      </w:r>
      <w:r w:rsidR="00AC3EBC">
        <w:rPr>
          <w:rFonts w:hint="eastAsia"/>
          <w:bCs/>
          <w:snapToGrid w:val="0"/>
          <w:kern w:val="0"/>
          <w:szCs w:val="32"/>
        </w:rPr>
        <w:t>；</w:t>
      </w:r>
      <w:r w:rsidR="009609DA">
        <w:rPr>
          <w:rFonts w:hint="eastAsia"/>
          <w:bCs/>
          <w:snapToGrid w:val="0"/>
          <w:kern w:val="0"/>
          <w:szCs w:val="32"/>
        </w:rPr>
        <w:t>联合地方部门</w:t>
      </w:r>
      <w:r w:rsidR="00AC3EBC">
        <w:rPr>
          <w:rFonts w:hint="eastAsia"/>
          <w:bCs/>
          <w:snapToGrid w:val="0"/>
          <w:kern w:val="0"/>
          <w:szCs w:val="32"/>
        </w:rPr>
        <w:t>参加</w:t>
      </w:r>
      <w:r w:rsidR="00F4698F" w:rsidRPr="00F4698F">
        <w:rPr>
          <w:rStyle w:val="im-content1"/>
          <w:rFonts w:hint="eastAsia"/>
          <w:szCs w:val="32"/>
        </w:rPr>
        <w:t>2025</w:t>
      </w:r>
      <w:r w:rsidR="00F4698F">
        <w:rPr>
          <w:rStyle w:val="im-content1"/>
          <w:rFonts w:hint="eastAsia"/>
          <w:szCs w:val="32"/>
        </w:rPr>
        <w:t>年“宪法宣传周”普法微集市活动，</w:t>
      </w:r>
      <w:r w:rsidR="00F4698F" w:rsidRPr="00F4698F">
        <w:rPr>
          <w:rStyle w:val="im-content1"/>
          <w:rFonts w:hint="eastAsia"/>
          <w:szCs w:val="32"/>
        </w:rPr>
        <w:t>发放</w:t>
      </w:r>
      <w:r w:rsidR="00F4698F">
        <w:rPr>
          <w:rStyle w:val="im-content1"/>
          <w:rFonts w:hint="eastAsia"/>
          <w:szCs w:val="32"/>
        </w:rPr>
        <w:t>普法</w:t>
      </w:r>
      <w:r w:rsidR="00F4698F" w:rsidRPr="00F4698F">
        <w:rPr>
          <w:rStyle w:val="im-content1"/>
          <w:rFonts w:hint="eastAsia"/>
          <w:szCs w:val="32"/>
        </w:rPr>
        <w:t>宣传材料</w:t>
      </w:r>
      <w:r w:rsidR="00F4698F" w:rsidRPr="00F4698F">
        <w:rPr>
          <w:rStyle w:val="im-content1"/>
          <w:rFonts w:hint="eastAsia"/>
          <w:szCs w:val="32"/>
        </w:rPr>
        <w:t>500</w:t>
      </w:r>
      <w:r>
        <w:rPr>
          <w:rStyle w:val="im-content1"/>
          <w:rFonts w:hint="eastAsia"/>
          <w:szCs w:val="32"/>
        </w:rPr>
        <w:t>余份，</w:t>
      </w:r>
      <w:r w:rsidR="00F4698F" w:rsidRPr="00F4698F">
        <w:rPr>
          <w:rStyle w:val="im-content1"/>
          <w:rFonts w:hint="eastAsia"/>
          <w:szCs w:val="32"/>
        </w:rPr>
        <w:t>超</w:t>
      </w:r>
      <w:r w:rsidR="00F4698F" w:rsidRPr="00F4698F">
        <w:rPr>
          <w:rStyle w:val="im-content1"/>
          <w:rFonts w:hint="eastAsia"/>
          <w:szCs w:val="32"/>
        </w:rPr>
        <w:t>1000</w:t>
      </w:r>
      <w:r w:rsidR="00F4698F" w:rsidRPr="00F4698F">
        <w:rPr>
          <w:rStyle w:val="im-content1"/>
          <w:rFonts w:hint="eastAsia"/>
          <w:szCs w:val="32"/>
        </w:rPr>
        <w:t>人受益。</w:t>
      </w:r>
      <w:r w:rsidR="00216952" w:rsidRPr="004E53C0">
        <w:rPr>
          <w:rFonts w:hint="eastAsia"/>
          <w:szCs w:val="32"/>
        </w:rPr>
        <w:t>组建兼职调解员、普法讲师团队伍，</w:t>
      </w:r>
      <w:r w:rsidR="00375134" w:rsidRPr="004E53C0">
        <w:rPr>
          <w:rFonts w:hint="eastAsia"/>
        </w:rPr>
        <w:t>运</w:t>
      </w:r>
      <w:r w:rsidR="00375134">
        <w:rPr>
          <w:rFonts w:hint="eastAsia"/>
        </w:rPr>
        <w:t>用“</w:t>
      </w:r>
      <w:r w:rsidR="00375134">
        <w:t>枫桥经验</w:t>
      </w:r>
      <w:r w:rsidR="00375134">
        <w:rPr>
          <w:rFonts w:hint="eastAsia"/>
        </w:rPr>
        <w:t>”把合</w:t>
      </w:r>
      <w:proofErr w:type="gramStart"/>
      <w:r w:rsidR="00375134">
        <w:rPr>
          <w:rFonts w:hint="eastAsia"/>
        </w:rPr>
        <w:t>规</w:t>
      </w:r>
      <w:proofErr w:type="gramEnd"/>
      <w:r w:rsidR="00375134">
        <w:rPr>
          <w:rFonts w:hint="eastAsia"/>
        </w:rPr>
        <w:t>引导融</w:t>
      </w:r>
      <w:r w:rsidR="00375134" w:rsidRPr="00952474">
        <w:rPr>
          <w:rFonts w:hint="eastAsia"/>
        </w:rPr>
        <w:t>入日常，开展对企“面对面”引导</w:t>
      </w:r>
      <w:r w:rsidR="00375134">
        <w:rPr>
          <w:rFonts w:hint="eastAsia"/>
        </w:rPr>
        <w:t>79</w:t>
      </w:r>
      <w:r w:rsidR="00375134" w:rsidRPr="00952474">
        <w:rPr>
          <w:rFonts w:hint="eastAsia"/>
        </w:rPr>
        <w:t>次，</w:t>
      </w:r>
      <w:r w:rsidR="00375134" w:rsidRPr="00952474">
        <w:t>解答诉求</w:t>
      </w:r>
      <w:r w:rsidR="00375134">
        <w:rPr>
          <w:rFonts w:hint="eastAsia"/>
        </w:rPr>
        <w:t>166</w:t>
      </w:r>
      <w:r w:rsidR="00375134" w:rsidRPr="00952474">
        <w:t>个</w:t>
      </w:r>
      <w:r w:rsidR="00216952" w:rsidRPr="00AB6E25">
        <w:rPr>
          <w:rFonts w:hint="eastAsia"/>
          <w:szCs w:val="32"/>
        </w:rPr>
        <w:t>。</w:t>
      </w:r>
      <w:r w:rsidR="00216952" w:rsidRPr="0090360F">
        <w:rPr>
          <w:rFonts w:hint="eastAsia"/>
          <w:szCs w:val="32"/>
        </w:rPr>
        <w:t>全年办理</w:t>
      </w:r>
      <w:r w:rsidR="00216952" w:rsidRPr="0090360F">
        <w:rPr>
          <w:rFonts w:hint="eastAsia"/>
          <w:szCs w:val="32"/>
        </w:rPr>
        <w:t>12360</w:t>
      </w:r>
      <w:r w:rsidR="00216952" w:rsidRPr="0090360F">
        <w:rPr>
          <w:rFonts w:hint="eastAsia"/>
          <w:szCs w:val="32"/>
        </w:rPr>
        <w:t>工单</w:t>
      </w:r>
      <w:r w:rsidR="00E23347" w:rsidRPr="0090360F">
        <w:rPr>
          <w:rFonts w:hint="eastAsia"/>
          <w:szCs w:val="32"/>
        </w:rPr>
        <w:t>49</w:t>
      </w:r>
      <w:r w:rsidR="00E23347" w:rsidRPr="0090360F">
        <w:rPr>
          <w:rFonts w:hint="eastAsia"/>
          <w:szCs w:val="32"/>
        </w:rPr>
        <w:t>份</w:t>
      </w:r>
      <w:r w:rsidR="00216952" w:rsidRPr="0090360F">
        <w:rPr>
          <w:rFonts w:hint="eastAsia"/>
          <w:szCs w:val="32"/>
        </w:rPr>
        <w:t>，</w:t>
      </w:r>
      <w:r w:rsidR="00216952" w:rsidRPr="00AB6E25">
        <w:rPr>
          <w:rFonts w:hint="eastAsia"/>
          <w:szCs w:val="32"/>
        </w:rPr>
        <w:t>接听企业来电咨询</w:t>
      </w:r>
      <w:r w:rsidR="00E400A8" w:rsidRPr="00AB6E25">
        <w:rPr>
          <w:rFonts w:hint="eastAsia"/>
          <w:szCs w:val="32"/>
        </w:rPr>
        <w:t>400</w:t>
      </w:r>
      <w:r w:rsidR="00216952" w:rsidRPr="00AB6E25">
        <w:rPr>
          <w:rFonts w:hint="eastAsia"/>
          <w:szCs w:val="32"/>
        </w:rPr>
        <w:t>余次，</w:t>
      </w:r>
      <w:r w:rsidR="00AC3EBC">
        <w:rPr>
          <w:rFonts w:hint="eastAsia"/>
          <w:szCs w:val="32"/>
        </w:rPr>
        <w:t>“</w:t>
      </w:r>
      <w:r w:rsidR="00AC3EBC" w:rsidRPr="004E53C0">
        <w:rPr>
          <w:szCs w:val="32"/>
        </w:rPr>
        <w:t>关长接待日</w:t>
      </w:r>
      <w:r w:rsidR="00AC3EBC">
        <w:rPr>
          <w:rFonts w:hint="eastAsia"/>
          <w:szCs w:val="32"/>
        </w:rPr>
        <w:t>”</w:t>
      </w:r>
      <w:r w:rsidR="00216952" w:rsidRPr="004E53C0">
        <w:rPr>
          <w:szCs w:val="32"/>
        </w:rPr>
        <w:t>接待企业来访</w:t>
      </w:r>
      <w:r w:rsidR="004E53C0" w:rsidRPr="004E53C0">
        <w:rPr>
          <w:rFonts w:hint="eastAsia"/>
          <w:szCs w:val="32"/>
        </w:rPr>
        <w:t>2</w:t>
      </w:r>
      <w:r w:rsidR="00216952" w:rsidRPr="004E53C0">
        <w:rPr>
          <w:szCs w:val="32"/>
        </w:rPr>
        <w:t>次，</w:t>
      </w:r>
      <w:r w:rsidR="00216952" w:rsidRPr="00CA11AF">
        <w:rPr>
          <w:rFonts w:hint="eastAsia"/>
          <w:szCs w:val="32"/>
        </w:rPr>
        <w:t>收到企业感谢信、锦旗等</w:t>
      </w:r>
      <w:r w:rsidR="00E400A8" w:rsidRPr="00CA11AF">
        <w:rPr>
          <w:rFonts w:hint="eastAsia"/>
          <w:szCs w:val="32"/>
        </w:rPr>
        <w:t>19</w:t>
      </w:r>
      <w:r w:rsidR="00216952" w:rsidRPr="00CA11AF">
        <w:rPr>
          <w:rFonts w:hint="eastAsia"/>
          <w:szCs w:val="32"/>
        </w:rPr>
        <w:t>件。</w:t>
      </w:r>
    </w:p>
    <w:p w:rsidR="007D3D1E" w:rsidRDefault="00216952" w:rsidP="00B5432F">
      <w:pPr>
        <w:pStyle w:val="50"/>
        <w:adjustRightInd w:val="0"/>
        <w:snapToGrid w:val="0"/>
        <w:spacing w:beforeLines="50" w:before="217" w:afterLines="50" w:after="217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2183"/>
        <w:gridCol w:w="1936"/>
        <w:gridCol w:w="2156"/>
      </w:tblGrid>
      <w:tr w:rsidR="007D3D1E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7D3D1E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7D3D1E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D3D1E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D3D1E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7D3D1E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D3D1E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7D3D1E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7D3D1E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D3D1E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7D3D1E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7D3D1E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7D3D1E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7D3D1E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7D3D1E" w:rsidRDefault="007D3D1E">
      <w:pPr>
        <w:pStyle w:val="a4"/>
      </w:pPr>
    </w:p>
    <w:p w:rsidR="007D3D1E" w:rsidRDefault="00216952" w:rsidP="00B5432F">
      <w:pPr>
        <w:pStyle w:val="a7"/>
        <w:widowControl/>
        <w:shd w:val="clear" w:color="auto" w:fill="FFFFFF"/>
        <w:adjustRightInd w:val="0"/>
        <w:snapToGrid w:val="0"/>
        <w:spacing w:beforeAutospacing="0" w:afterLines="50" w:after="217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7D3D1E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7D3D1E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7D3D1E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</w:tr>
      <w:tr w:rsidR="007D3D1E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3D1E" w:rsidRDefault="00216952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7D3D1E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3D1E" w:rsidRDefault="00216952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E400A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E400A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1.本机关不掌握相关政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E400A8">
            <w:pPr>
              <w:pStyle w:val="10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E400A8"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3D1E" w:rsidRDefault="00216952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3D1E" w:rsidRDefault="00216952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3D1E" w:rsidRDefault="00216952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7D3D1E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7D3D1E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3D1E" w:rsidRDefault="00216952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3D1E" w:rsidRDefault="00216952"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D3D1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 w:rsidR="007D3D1E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 w:rsidR="007D3D1E" w:rsidRDefault="00216952" w:rsidP="00B5432F">
      <w:pPr>
        <w:pStyle w:val="a7"/>
        <w:widowControl/>
        <w:shd w:val="clear" w:color="auto" w:fill="FFFFFF"/>
        <w:spacing w:beforeLines="50" w:before="217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7D3D1E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7D3D1E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7D3D1E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7D3D1E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7D3D1E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3D1E" w:rsidRDefault="00216952">
            <w:pPr>
              <w:pStyle w:val="a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 w:rsidR="007D3D1E" w:rsidRDefault="00216952" w:rsidP="00B5432F">
      <w:pPr>
        <w:pStyle w:val="a7"/>
        <w:widowControl/>
        <w:shd w:val="clear" w:color="auto" w:fill="FFFFFF"/>
        <w:spacing w:beforeLines="50" w:before="217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C125EA" w:rsidRDefault="00216952" w:rsidP="006F38D6">
      <w:pPr>
        <w:pStyle w:val="80"/>
        <w:ind w:firstLineChars="200" w:firstLine="627"/>
        <w:contextualSpacing/>
        <w:mirrorIndents/>
      </w:pPr>
      <w:r>
        <w:rPr>
          <w:rFonts w:ascii="方正楷体_GBK" w:eastAsia="方正楷体_GBK" w:hint="eastAsia"/>
          <w:b/>
          <w:bCs/>
        </w:rPr>
        <w:t>（一）202</w:t>
      </w:r>
      <w:r w:rsidR="000A5855">
        <w:rPr>
          <w:rFonts w:ascii="方正楷体_GBK" w:eastAsia="方正楷体_GBK" w:hint="eastAsia"/>
          <w:b/>
          <w:bCs/>
        </w:rPr>
        <w:t>4</w:t>
      </w:r>
      <w:r>
        <w:rPr>
          <w:rFonts w:ascii="方正楷体_GBK" w:eastAsia="方正楷体_GBK" w:hint="eastAsia"/>
          <w:b/>
          <w:bCs/>
        </w:rPr>
        <w:t>年年报中所提问题整改情况。</w:t>
      </w:r>
      <w:r>
        <w:rPr>
          <w:rFonts w:hint="eastAsia"/>
        </w:rPr>
        <w:t>针对本关</w:t>
      </w:r>
      <w:r w:rsidR="00CA11AF">
        <w:rPr>
          <w:rFonts w:hint="eastAsia"/>
        </w:rPr>
        <w:t>政府信息公开专业化人才</w:t>
      </w:r>
      <w:r w:rsidR="00CA11AF">
        <w:t>配备不足，培训资源投入不足</w:t>
      </w:r>
      <w:r>
        <w:rPr>
          <w:rFonts w:hint="eastAsia"/>
        </w:rPr>
        <w:t>的问题，</w:t>
      </w:r>
      <w:r w:rsidR="00620451">
        <w:rPr>
          <w:rFonts w:hint="eastAsia"/>
        </w:rPr>
        <w:t>一是</w:t>
      </w:r>
      <w:r w:rsidR="00AC3EBC">
        <w:rPr>
          <w:rFonts w:hint="eastAsia"/>
        </w:rPr>
        <w:t>指派</w:t>
      </w:r>
      <w:r w:rsidR="00620451">
        <w:rPr>
          <w:rFonts w:hint="eastAsia"/>
        </w:rPr>
        <w:t>专人负责政务</w:t>
      </w:r>
      <w:r w:rsidR="00AC3EBC">
        <w:rPr>
          <w:rFonts w:hint="eastAsia"/>
        </w:rPr>
        <w:t>信息公开事项，按要求认真履行</w:t>
      </w:r>
      <w:r w:rsidR="00620451">
        <w:rPr>
          <w:rFonts w:hint="eastAsia"/>
        </w:rPr>
        <w:t>岗位</w:t>
      </w:r>
      <w:r w:rsidR="00AC3EBC">
        <w:rPr>
          <w:rFonts w:hint="eastAsia"/>
        </w:rPr>
        <w:t>职责</w:t>
      </w:r>
      <w:r w:rsidR="00620451">
        <w:rPr>
          <w:rFonts w:hint="eastAsia"/>
        </w:rPr>
        <w:t>；二是参加总关政务</w:t>
      </w:r>
      <w:r w:rsidR="00DC7ED9">
        <w:rPr>
          <w:rFonts w:hint="eastAsia"/>
        </w:rPr>
        <w:t>信息公开培训，以巡视巡察整改为契机，全面学习相关文件要求；三是</w:t>
      </w:r>
      <w:r w:rsidR="007A298F">
        <w:rPr>
          <w:rFonts w:hint="eastAsia"/>
        </w:rPr>
        <w:t>主动加强</w:t>
      </w:r>
      <w:r w:rsidR="00DC7ED9">
        <w:rPr>
          <w:rFonts w:hint="eastAsia"/>
        </w:rPr>
        <w:t>与</w:t>
      </w:r>
      <w:r w:rsidR="00620451">
        <w:rPr>
          <w:rFonts w:hint="eastAsia"/>
        </w:rPr>
        <w:t>兄弟海关</w:t>
      </w:r>
      <w:r w:rsidR="007A298F">
        <w:rPr>
          <w:rFonts w:hint="eastAsia"/>
        </w:rPr>
        <w:t>的</w:t>
      </w:r>
      <w:r w:rsidR="000A40F7">
        <w:rPr>
          <w:rFonts w:hint="eastAsia"/>
        </w:rPr>
        <w:t>学习</w:t>
      </w:r>
      <w:r w:rsidR="007A298F">
        <w:rPr>
          <w:rFonts w:hint="eastAsia"/>
        </w:rPr>
        <w:t>交流，提升本关</w:t>
      </w:r>
      <w:r w:rsidR="00620451">
        <w:rPr>
          <w:rFonts w:hint="eastAsia"/>
        </w:rPr>
        <w:t>政务公开</w:t>
      </w:r>
      <w:r w:rsidR="007A298F">
        <w:rPr>
          <w:rFonts w:hint="eastAsia"/>
        </w:rPr>
        <w:t>工作水平</w:t>
      </w:r>
      <w:r>
        <w:rPr>
          <w:rFonts w:hint="eastAsia"/>
        </w:rPr>
        <w:t>。</w:t>
      </w:r>
    </w:p>
    <w:p w:rsidR="006F38D6" w:rsidRDefault="00216952" w:rsidP="006F38D6">
      <w:pPr>
        <w:pStyle w:val="80"/>
        <w:ind w:firstLineChars="200" w:firstLine="627"/>
        <w:contextualSpacing/>
        <w:mirrorIndents/>
      </w:pPr>
      <w:r>
        <w:rPr>
          <w:rFonts w:ascii="方正楷体_GBK" w:eastAsia="方正楷体_GBK" w:hint="eastAsia"/>
          <w:b/>
          <w:bCs/>
        </w:rPr>
        <w:t>（二）目前存在问题。</w:t>
      </w:r>
      <w:r w:rsidR="00654CC8" w:rsidRPr="00654CC8">
        <w:rPr>
          <w:rFonts w:hint="eastAsia"/>
        </w:rPr>
        <w:t>政务公开岗位干部能力</w:t>
      </w:r>
      <w:r w:rsidR="00996D45">
        <w:rPr>
          <w:rFonts w:hint="eastAsia"/>
        </w:rPr>
        <w:t>尚有不足</w:t>
      </w:r>
      <w:r w:rsidR="00654CC8" w:rsidRPr="00654CC8">
        <w:rPr>
          <w:rFonts w:hint="eastAsia"/>
        </w:rPr>
        <w:t>，</w:t>
      </w:r>
      <w:r w:rsidR="006F38D6">
        <w:rPr>
          <w:rFonts w:hint="eastAsia"/>
        </w:rPr>
        <w:t>在</w:t>
      </w:r>
      <w:r w:rsidR="00C125EA">
        <w:rPr>
          <w:rFonts w:hint="eastAsia"/>
        </w:rPr>
        <w:t>运用新媒体</w:t>
      </w:r>
      <w:r w:rsidR="00A96AEF">
        <w:rPr>
          <w:rFonts w:hint="eastAsia"/>
        </w:rPr>
        <w:t>开展政策解读，</w:t>
      </w:r>
      <w:r w:rsidR="00C125EA">
        <w:rPr>
          <w:rFonts w:hint="eastAsia"/>
        </w:rPr>
        <w:t>提升</w:t>
      </w:r>
      <w:r w:rsidR="00A96AEF">
        <w:rPr>
          <w:rFonts w:hint="eastAsia"/>
        </w:rPr>
        <w:t>政务“传播力”方面有提</w:t>
      </w:r>
      <w:r w:rsidR="00A96AEF">
        <w:rPr>
          <w:rFonts w:hint="eastAsia"/>
        </w:rPr>
        <w:lastRenderedPageBreak/>
        <w:t>升空间</w:t>
      </w:r>
      <w:r w:rsidR="00C125EA">
        <w:rPr>
          <w:rFonts w:hint="eastAsia"/>
        </w:rPr>
        <w:t>。</w:t>
      </w:r>
    </w:p>
    <w:p w:rsidR="007D3D1E" w:rsidRPr="006F38D6" w:rsidRDefault="00216952" w:rsidP="006F38D6">
      <w:pPr>
        <w:pStyle w:val="80"/>
        <w:adjustRightInd w:val="0"/>
        <w:snapToGrid w:val="0"/>
        <w:ind w:firstLineChars="200" w:firstLine="624"/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六、其他需要报告的事项</w:t>
      </w:r>
      <w:bookmarkEnd w:id="1"/>
    </w:p>
    <w:p w:rsidR="007D3D1E" w:rsidRDefault="00216952">
      <w:pPr>
        <w:pStyle w:val="70"/>
        <w:adjustRightInd w:val="0"/>
        <w:snapToGrid w:val="0"/>
        <w:ind w:firstLineChars="200" w:firstLine="624"/>
      </w:pPr>
      <w:r>
        <w:t>本单位</w:t>
      </w:r>
      <w:r>
        <w:t>202</w:t>
      </w:r>
      <w:r w:rsidR="00620451">
        <w:rPr>
          <w:rFonts w:hint="eastAsia"/>
        </w:rPr>
        <w:t>5</w:t>
      </w:r>
      <w:r>
        <w:t>年未收取信息处理费，无其他需要报告的事项。</w:t>
      </w:r>
    </w:p>
    <w:p w:rsidR="007D3D1E" w:rsidRDefault="007D3D1E">
      <w:pPr>
        <w:pStyle w:val="70"/>
        <w:adjustRightInd w:val="0"/>
        <w:snapToGrid w:val="0"/>
        <w:ind w:firstLineChars="200" w:firstLine="624"/>
      </w:pPr>
    </w:p>
    <w:p w:rsidR="007D3D1E" w:rsidRDefault="007D3D1E">
      <w:pPr>
        <w:pStyle w:val="a4"/>
      </w:pPr>
    </w:p>
    <w:p w:rsidR="007D3D1E" w:rsidRDefault="007D3D1E">
      <w:pPr>
        <w:pStyle w:val="a4"/>
      </w:pPr>
    </w:p>
    <w:sectPr w:rsidR="007D3D1E" w:rsidSect="007D3D1E">
      <w:footerReference w:type="even" r:id="rId7"/>
      <w:footerReference w:type="default" r:id="rId8"/>
      <w:footerReference w:type="first" r:id="rId9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358" w:rsidRDefault="00376358" w:rsidP="007D3D1E">
      <w:r>
        <w:separator/>
      </w:r>
    </w:p>
  </w:endnote>
  <w:endnote w:type="continuationSeparator" w:id="0">
    <w:p w:rsidR="00376358" w:rsidRDefault="00376358" w:rsidP="007D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00"/>
    <w:family w:val="auto"/>
    <w:pitch w:val="variable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8" w:rsidRDefault="00654CC8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 w:rsidR="00B5432F">
      <w:rPr>
        <w:rStyle w:val="a5"/>
        <w:noProof/>
      </w:rPr>
      <w:t>- 2 -</w:t>
    </w:r>
    <w:r>
      <w:rPr>
        <w:rStyle w:val="a5"/>
      </w:rPr>
      <w:fldChar w:fldCharType="end"/>
    </w:r>
  </w:p>
  <w:p w:rsidR="00654CC8" w:rsidRDefault="00654CC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8" w:rsidRDefault="00654CC8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 w:rsidR="00B5432F">
      <w:rPr>
        <w:rStyle w:val="a5"/>
        <w:noProof/>
      </w:rPr>
      <w:t>- 1 -</w:t>
    </w:r>
    <w:r>
      <w:rPr>
        <w:rStyle w:val="a5"/>
      </w:rPr>
      <w:fldChar w:fldCharType="end"/>
    </w:r>
  </w:p>
  <w:p w:rsidR="00654CC8" w:rsidRDefault="00654CC8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8" w:rsidRDefault="00376358">
    <w:pPr>
      <w:pStyle w:val="a4"/>
      <w:jc w:val="right"/>
    </w:pPr>
    <w:r>
      <w:fldChar w:fldCharType="begin"/>
    </w:r>
    <w:r>
      <w:instrText>Page</w:instrText>
    </w:r>
    <w:r>
      <w:fldChar w:fldCharType="separate"/>
    </w:r>
    <w:r w:rsidR="00654CC8"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 w:rsidR="00654CC8"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 w:rsidR="00654CC8"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 w:rsidR="00654CC8">
      <w:t>- 1 -</w:t>
    </w:r>
    <w:r>
      <w:fldChar w:fldCharType="end"/>
    </w:r>
  </w:p>
  <w:p w:rsidR="00654CC8" w:rsidRDefault="00654CC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358" w:rsidRDefault="00376358" w:rsidP="007D3D1E">
      <w:r>
        <w:separator/>
      </w:r>
    </w:p>
  </w:footnote>
  <w:footnote w:type="continuationSeparator" w:id="0">
    <w:p w:rsidR="00376358" w:rsidRDefault="00376358" w:rsidP="007D3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1E"/>
    <w:rsid w:val="0000336C"/>
    <w:rsid w:val="000A40F7"/>
    <w:rsid w:val="000A5855"/>
    <w:rsid w:val="000C3F14"/>
    <w:rsid w:val="000E6A29"/>
    <w:rsid w:val="00160155"/>
    <w:rsid w:val="00216952"/>
    <w:rsid w:val="002B2C47"/>
    <w:rsid w:val="002E47D5"/>
    <w:rsid w:val="00375134"/>
    <w:rsid w:val="00376358"/>
    <w:rsid w:val="003D35BA"/>
    <w:rsid w:val="00484E95"/>
    <w:rsid w:val="004C34A8"/>
    <w:rsid w:val="004E53C0"/>
    <w:rsid w:val="00520307"/>
    <w:rsid w:val="005D5F76"/>
    <w:rsid w:val="00620451"/>
    <w:rsid w:val="00654CC8"/>
    <w:rsid w:val="006B7205"/>
    <w:rsid w:val="006F38D6"/>
    <w:rsid w:val="0073359B"/>
    <w:rsid w:val="007A298F"/>
    <w:rsid w:val="007D3D1E"/>
    <w:rsid w:val="007D6366"/>
    <w:rsid w:val="00877DD1"/>
    <w:rsid w:val="0090360F"/>
    <w:rsid w:val="009609DA"/>
    <w:rsid w:val="00996D45"/>
    <w:rsid w:val="00A14E6F"/>
    <w:rsid w:val="00A96AEF"/>
    <w:rsid w:val="00AB6E25"/>
    <w:rsid w:val="00AC3EBC"/>
    <w:rsid w:val="00B358AD"/>
    <w:rsid w:val="00B5432F"/>
    <w:rsid w:val="00B8324C"/>
    <w:rsid w:val="00BD3F17"/>
    <w:rsid w:val="00C125EA"/>
    <w:rsid w:val="00C375B0"/>
    <w:rsid w:val="00CA11AF"/>
    <w:rsid w:val="00CC4337"/>
    <w:rsid w:val="00D26679"/>
    <w:rsid w:val="00DC7ED9"/>
    <w:rsid w:val="00DF6D43"/>
    <w:rsid w:val="00E23347"/>
    <w:rsid w:val="00E400A8"/>
    <w:rsid w:val="00F3020B"/>
    <w:rsid w:val="00F4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D1E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7D3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7D3D1E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rsid w:val="007D3D1E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3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D3D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D3D1E"/>
  </w:style>
  <w:style w:type="paragraph" w:customStyle="1" w:styleId="a6">
    <w:name w:val="样式 三号"/>
    <w:next w:val="10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7D3D1E"/>
    <w:pPr>
      <w:ind w:left="1680"/>
    </w:pPr>
  </w:style>
  <w:style w:type="paragraph" w:styleId="6">
    <w:name w:val="index 6"/>
    <w:basedOn w:val="a"/>
    <w:next w:val="a"/>
    <w:autoRedefine/>
    <w:rsid w:val="007D3D1E"/>
    <w:pPr>
      <w:ind w:left="2100"/>
    </w:pPr>
  </w:style>
  <w:style w:type="paragraph" w:styleId="7">
    <w:name w:val="index 7"/>
    <w:basedOn w:val="a"/>
    <w:next w:val="a"/>
    <w:autoRedefine/>
    <w:rsid w:val="007D3D1E"/>
    <w:pPr>
      <w:ind w:left="2520"/>
    </w:pPr>
  </w:style>
  <w:style w:type="paragraph" w:styleId="8">
    <w:name w:val="index 8"/>
    <w:basedOn w:val="a"/>
    <w:next w:val="a"/>
    <w:autoRedefine/>
    <w:rsid w:val="007D3D1E"/>
    <w:pPr>
      <w:ind w:left="2940"/>
    </w:pPr>
  </w:style>
  <w:style w:type="paragraph" w:styleId="11">
    <w:name w:val="toc 1"/>
    <w:basedOn w:val="a"/>
    <w:next w:val="a"/>
    <w:autoRedefine/>
    <w:rsid w:val="007D3D1E"/>
  </w:style>
  <w:style w:type="paragraph" w:styleId="20">
    <w:name w:val="toc 2"/>
    <w:basedOn w:val="a"/>
    <w:next w:val="a"/>
    <w:autoRedefine/>
    <w:rsid w:val="007D3D1E"/>
    <w:pPr>
      <w:ind w:left="420"/>
    </w:pPr>
  </w:style>
  <w:style w:type="paragraph" w:styleId="a7">
    <w:name w:val="Normal (Web)"/>
    <w:next w:val="a4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">
    <w:name w:val="样式 1 三号"/>
    <w:next w:val="11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0">
    <w:name w:val="样式 三号1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8">
    <w:name w:val="样式 小三"/>
    <w:next w:val="20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 小四"/>
    <w:next w:val="a"/>
    <w:rsid w:val="007D3D1E"/>
    <w:pPr>
      <w:widowControl w:val="0"/>
    </w:pPr>
    <w:rPr>
      <w:rFonts w:ascii="宋体"/>
      <w:kern w:val="2"/>
      <w:sz w:val="24"/>
    </w:rPr>
  </w:style>
  <w:style w:type="paragraph" w:customStyle="1" w:styleId="60">
    <w:name w:val="样式 6 小四"/>
    <w:next w:val="a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7D3D1E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0">
    <w:name w:val="样式 13 三号"/>
    <w:next w:val="7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7D3D1E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7D3D1E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7D3D1E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四"/>
    <w:rsid w:val="007D3D1E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0">
    <w:name w:val="样式 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7D3D1E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7D3D1E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7D3D1E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2">
    <w:name w:val="样式 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1">
    <w:name w:val="样式 1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7D3D1E"/>
    <w:pPr>
      <w:widowControl w:val="0"/>
      <w:jc w:val="both"/>
    </w:pPr>
    <w:rPr>
      <w:kern w:val="2"/>
      <w:sz w:val="30"/>
      <w:szCs w:val="30"/>
    </w:rPr>
  </w:style>
  <w:style w:type="paragraph" w:styleId="aa">
    <w:name w:val="Balloon Text"/>
    <w:basedOn w:val="a"/>
    <w:rsid w:val="007D3D1E"/>
    <w:rPr>
      <w:sz w:val="18"/>
      <w:szCs w:val="18"/>
    </w:rPr>
  </w:style>
  <w:style w:type="paragraph" w:customStyle="1" w:styleId="230">
    <w:name w:val="样式 2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40">
    <w:name w:val="样式 2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5">
    <w:name w:val="样式 2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6">
    <w:name w:val="样式 2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7">
    <w:name w:val="样式 2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8">
    <w:name w:val="样式 2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9">
    <w:name w:val="样式 2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7">
    <w:name w:val="样式 3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8">
    <w:name w:val="样式 3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9">
    <w:name w:val="样式 3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00">
    <w:name w:val="样式 4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1">
    <w:name w:val="样式 4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2">
    <w:name w:val="样式 4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3">
    <w:name w:val="样式 4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4">
    <w:name w:val="样式 4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5">
    <w:name w:val="样式 4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6">
    <w:name w:val="样式 4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7">
    <w:name w:val="样式 4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8">
    <w:name w:val="样式 4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9">
    <w:name w:val="样式 4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00">
    <w:name w:val="样式 5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10">
    <w:name w:val="样式 5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20">
    <w:name w:val="样式 5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3">
    <w:name w:val="样式 5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4">
    <w:name w:val="样式 5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5">
    <w:name w:val="样式 5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6">
    <w:name w:val="样式 5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7">
    <w:name w:val="样式 5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8">
    <w:name w:val="样式 5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9">
    <w:name w:val="样式 5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00">
    <w:name w:val="样式 6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10">
    <w:name w:val="样式 6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20">
    <w:name w:val="样式 6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3">
    <w:name w:val="样式 6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4">
    <w:name w:val="样式 6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5">
    <w:name w:val="样式 6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6">
    <w:name w:val="样式 6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7">
    <w:name w:val="样式 6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8">
    <w:name w:val="样式 6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9">
    <w:name w:val="样式 6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00">
    <w:name w:val="样式 7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10">
    <w:name w:val="样式 7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2">
    <w:name w:val="样式 7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3">
    <w:name w:val="样式 7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4">
    <w:name w:val="样式 7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5">
    <w:name w:val="样式 7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6">
    <w:name w:val="样式 7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7">
    <w:name w:val="样式 7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8">
    <w:name w:val="样式 7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9">
    <w:name w:val="样式 7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00">
    <w:name w:val="样式 8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10">
    <w:name w:val="样式 8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2">
    <w:name w:val="样式 8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3">
    <w:name w:val="样式 8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4">
    <w:name w:val="样式 8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5">
    <w:name w:val="样式 8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6">
    <w:name w:val="样式 8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7">
    <w:name w:val="样式 8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8">
    <w:name w:val="样式 8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9">
    <w:name w:val="样式 8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00">
    <w:name w:val="样式 9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1">
    <w:name w:val="样式 9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2">
    <w:name w:val="样式 9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3">
    <w:name w:val="样式 9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4">
    <w:name w:val="样式 9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5">
    <w:name w:val="样式 9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6">
    <w:name w:val="样式 9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7">
    <w:name w:val="样式 9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8">
    <w:name w:val="样式 9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9">
    <w:name w:val="样式 9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00">
    <w:name w:val="样式 10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10">
    <w:name w:val="样式 10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2">
    <w:name w:val="样式 10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3">
    <w:name w:val="样式 10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4">
    <w:name w:val="样式 10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5">
    <w:name w:val="样式 10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6">
    <w:name w:val="样式 10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7">
    <w:name w:val="样式 10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8">
    <w:name w:val="样式 10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9">
    <w:name w:val="样式 10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00">
    <w:name w:val="样式 11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1">
    <w:name w:val="样式 11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2">
    <w:name w:val="样式 11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3">
    <w:name w:val="样式 11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4">
    <w:name w:val="样式 11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5">
    <w:name w:val="样式 11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6">
    <w:name w:val="样式 11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7">
    <w:name w:val="样式 11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8">
    <w:name w:val="样式 11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9">
    <w:name w:val="样式 11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00">
    <w:name w:val="样式 12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10">
    <w:name w:val="样式 12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2">
    <w:name w:val="样式 12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3">
    <w:name w:val="样式 12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4">
    <w:name w:val="样式 12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5">
    <w:name w:val="样式 12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6">
    <w:name w:val="样式 12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7">
    <w:name w:val="样式 12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8">
    <w:name w:val="样式 12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9">
    <w:name w:val="样式 12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00">
    <w:name w:val="样式 13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10">
    <w:name w:val="样式 13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2">
    <w:name w:val="样式 13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3">
    <w:name w:val="样式 13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4">
    <w:name w:val="样式 13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2">
    <w:name w:val="样式 14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3">
    <w:name w:val="样式 14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4">
    <w:name w:val="样式 14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5">
    <w:name w:val="样式 14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6">
    <w:name w:val="样式 14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7">
    <w:name w:val="样式 14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8">
    <w:name w:val="样式 14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9">
    <w:name w:val="样式 14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0">
    <w:name w:val="样式 15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1">
    <w:name w:val="样式 15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2">
    <w:name w:val="样式 15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3">
    <w:name w:val="样式 15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4">
    <w:name w:val="样式 15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5">
    <w:name w:val="样式 15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6">
    <w:name w:val="样式 15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7">
    <w:name w:val="样式 15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8">
    <w:name w:val="样式 15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9">
    <w:name w:val="样式 15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0">
    <w:name w:val="样式 16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1">
    <w:name w:val="样式 16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2">
    <w:name w:val="样式 16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3">
    <w:name w:val="样式 16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4">
    <w:name w:val="样式 16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5">
    <w:name w:val="样式 16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6">
    <w:name w:val="样式 16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7">
    <w:name w:val="样式 16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8">
    <w:name w:val="样式 16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9">
    <w:name w:val="样式 16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0">
    <w:name w:val="样式 17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1">
    <w:name w:val="样式 17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2">
    <w:name w:val="样式 17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3">
    <w:name w:val="样式 17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4">
    <w:name w:val="样式 17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5">
    <w:name w:val="样式 17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6">
    <w:name w:val="样式 17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7">
    <w:name w:val="样式 17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8">
    <w:name w:val="样式 17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9">
    <w:name w:val="样式 17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0">
    <w:name w:val="样式 18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1">
    <w:name w:val="样式 18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2">
    <w:name w:val="样式 18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3">
    <w:name w:val="样式 18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4">
    <w:name w:val="样式 18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5">
    <w:name w:val="样式 18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6">
    <w:name w:val="样式 18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7">
    <w:name w:val="样式 18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8">
    <w:name w:val="样式 18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9">
    <w:name w:val="样式 18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0">
    <w:name w:val="样式 19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1">
    <w:name w:val="样式 19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2">
    <w:name w:val="样式 19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3">
    <w:name w:val="样式 19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4">
    <w:name w:val="样式 19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5">
    <w:name w:val="样式 19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6">
    <w:name w:val="样式 19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7">
    <w:name w:val="样式 19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8">
    <w:name w:val="样式 19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9">
    <w:name w:val="样式 19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00">
    <w:name w:val="样式 20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10">
    <w:name w:val="样式 20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2">
    <w:name w:val="样式 20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3">
    <w:name w:val="样式 20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4">
    <w:name w:val="样式 20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5">
    <w:name w:val="样式 20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6">
    <w:name w:val="样式 20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7">
    <w:name w:val="样式 20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8">
    <w:name w:val="样式 20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9">
    <w:name w:val="样式 20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10">
    <w:name w:val="样式 21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11">
    <w:name w:val="样式 211 小三"/>
    <w:rsid w:val="007D3D1E"/>
    <w:pPr>
      <w:widowControl w:val="0"/>
      <w:jc w:val="both"/>
    </w:pPr>
    <w:rPr>
      <w:kern w:val="2"/>
      <w:sz w:val="30"/>
      <w:szCs w:val="30"/>
    </w:rPr>
  </w:style>
  <w:style w:type="character" w:customStyle="1" w:styleId="im-content1">
    <w:name w:val="im-content1"/>
    <w:rsid w:val="007D3D1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D1E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7D3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7D3D1E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rsid w:val="007D3D1E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3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D3D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D3D1E"/>
  </w:style>
  <w:style w:type="paragraph" w:customStyle="1" w:styleId="a6">
    <w:name w:val="样式 三号"/>
    <w:next w:val="10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7D3D1E"/>
    <w:pPr>
      <w:ind w:left="1680"/>
    </w:pPr>
  </w:style>
  <w:style w:type="paragraph" w:styleId="6">
    <w:name w:val="index 6"/>
    <w:basedOn w:val="a"/>
    <w:next w:val="a"/>
    <w:autoRedefine/>
    <w:rsid w:val="007D3D1E"/>
    <w:pPr>
      <w:ind w:left="2100"/>
    </w:pPr>
  </w:style>
  <w:style w:type="paragraph" w:styleId="7">
    <w:name w:val="index 7"/>
    <w:basedOn w:val="a"/>
    <w:next w:val="a"/>
    <w:autoRedefine/>
    <w:rsid w:val="007D3D1E"/>
    <w:pPr>
      <w:ind w:left="2520"/>
    </w:pPr>
  </w:style>
  <w:style w:type="paragraph" w:styleId="8">
    <w:name w:val="index 8"/>
    <w:basedOn w:val="a"/>
    <w:next w:val="a"/>
    <w:autoRedefine/>
    <w:rsid w:val="007D3D1E"/>
    <w:pPr>
      <w:ind w:left="2940"/>
    </w:pPr>
  </w:style>
  <w:style w:type="paragraph" w:styleId="11">
    <w:name w:val="toc 1"/>
    <w:basedOn w:val="a"/>
    <w:next w:val="a"/>
    <w:autoRedefine/>
    <w:rsid w:val="007D3D1E"/>
  </w:style>
  <w:style w:type="paragraph" w:styleId="20">
    <w:name w:val="toc 2"/>
    <w:basedOn w:val="a"/>
    <w:next w:val="a"/>
    <w:autoRedefine/>
    <w:rsid w:val="007D3D1E"/>
    <w:pPr>
      <w:ind w:left="420"/>
    </w:pPr>
  </w:style>
  <w:style w:type="paragraph" w:styleId="a7">
    <w:name w:val="Normal (Web)"/>
    <w:next w:val="a4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">
    <w:name w:val="样式 1 三号"/>
    <w:next w:val="11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0">
    <w:name w:val="样式 三号1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8">
    <w:name w:val="样式 小三"/>
    <w:next w:val="20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 小四"/>
    <w:next w:val="a"/>
    <w:rsid w:val="007D3D1E"/>
    <w:pPr>
      <w:widowControl w:val="0"/>
    </w:pPr>
    <w:rPr>
      <w:rFonts w:ascii="宋体"/>
      <w:kern w:val="2"/>
      <w:sz w:val="24"/>
    </w:rPr>
  </w:style>
  <w:style w:type="paragraph" w:customStyle="1" w:styleId="60">
    <w:name w:val="样式 6 小四"/>
    <w:next w:val="a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7D3D1E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0">
    <w:name w:val="样式 13 三号"/>
    <w:next w:val="7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7D3D1E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7D3D1E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7D3D1E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四"/>
    <w:rsid w:val="007D3D1E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0">
    <w:name w:val="样式 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7D3D1E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7D3D1E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7D3D1E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7D3D1E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7D3D1E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2">
    <w:name w:val="样式 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1">
    <w:name w:val="样式 1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7D3D1E"/>
    <w:pPr>
      <w:widowControl w:val="0"/>
      <w:jc w:val="both"/>
    </w:pPr>
    <w:rPr>
      <w:kern w:val="2"/>
      <w:sz w:val="30"/>
      <w:szCs w:val="30"/>
    </w:rPr>
  </w:style>
  <w:style w:type="paragraph" w:styleId="aa">
    <w:name w:val="Balloon Text"/>
    <w:basedOn w:val="a"/>
    <w:rsid w:val="007D3D1E"/>
    <w:rPr>
      <w:sz w:val="18"/>
      <w:szCs w:val="18"/>
    </w:rPr>
  </w:style>
  <w:style w:type="paragraph" w:customStyle="1" w:styleId="230">
    <w:name w:val="样式 2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40">
    <w:name w:val="样式 2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5">
    <w:name w:val="样式 2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6">
    <w:name w:val="样式 2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7">
    <w:name w:val="样式 2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8">
    <w:name w:val="样式 2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9">
    <w:name w:val="样式 2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7">
    <w:name w:val="样式 3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8">
    <w:name w:val="样式 3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39">
    <w:name w:val="样式 3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00">
    <w:name w:val="样式 4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1">
    <w:name w:val="样式 4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2">
    <w:name w:val="样式 4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3">
    <w:name w:val="样式 4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4">
    <w:name w:val="样式 4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5">
    <w:name w:val="样式 4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6">
    <w:name w:val="样式 4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7">
    <w:name w:val="样式 4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8">
    <w:name w:val="样式 4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49">
    <w:name w:val="样式 4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00">
    <w:name w:val="样式 5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10">
    <w:name w:val="样式 5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20">
    <w:name w:val="样式 5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3">
    <w:name w:val="样式 5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4">
    <w:name w:val="样式 5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5">
    <w:name w:val="样式 5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6">
    <w:name w:val="样式 5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7">
    <w:name w:val="样式 5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8">
    <w:name w:val="样式 5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59">
    <w:name w:val="样式 5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00">
    <w:name w:val="样式 6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10">
    <w:name w:val="样式 6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20">
    <w:name w:val="样式 6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3">
    <w:name w:val="样式 6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4">
    <w:name w:val="样式 6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5">
    <w:name w:val="样式 6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6">
    <w:name w:val="样式 6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7">
    <w:name w:val="样式 6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8">
    <w:name w:val="样式 6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69">
    <w:name w:val="样式 6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00">
    <w:name w:val="样式 7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10">
    <w:name w:val="样式 7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2">
    <w:name w:val="样式 7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3">
    <w:name w:val="样式 7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4">
    <w:name w:val="样式 7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5">
    <w:name w:val="样式 7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6">
    <w:name w:val="样式 7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7">
    <w:name w:val="样式 7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8">
    <w:name w:val="样式 7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79">
    <w:name w:val="样式 7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00">
    <w:name w:val="样式 8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10">
    <w:name w:val="样式 8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2">
    <w:name w:val="样式 8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3">
    <w:name w:val="样式 8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4">
    <w:name w:val="样式 8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5">
    <w:name w:val="样式 8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6">
    <w:name w:val="样式 8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7">
    <w:name w:val="样式 8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8">
    <w:name w:val="样式 8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89">
    <w:name w:val="样式 8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00">
    <w:name w:val="样式 9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1">
    <w:name w:val="样式 9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2">
    <w:name w:val="样式 9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3">
    <w:name w:val="样式 9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4">
    <w:name w:val="样式 9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5">
    <w:name w:val="样式 9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6">
    <w:name w:val="样式 9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7">
    <w:name w:val="样式 9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8">
    <w:name w:val="样式 9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99">
    <w:name w:val="样式 9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00">
    <w:name w:val="样式 10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10">
    <w:name w:val="样式 10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2">
    <w:name w:val="样式 10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3">
    <w:name w:val="样式 10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4">
    <w:name w:val="样式 10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5">
    <w:name w:val="样式 10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6">
    <w:name w:val="样式 10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7">
    <w:name w:val="样式 10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8">
    <w:name w:val="样式 10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09">
    <w:name w:val="样式 10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00">
    <w:name w:val="样式 11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1">
    <w:name w:val="样式 11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2">
    <w:name w:val="样式 11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3">
    <w:name w:val="样式 11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4">
    <w:name w:val="样式 11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5">
    <w:name w:val="样式 11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6">
    <w:name w:val="样式 11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7">
    <w:name w:val="样式 11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8">
    <w:name w:val="样式 11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19">
    <w:name w:val="样式 11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00">
    <w:name w:val="样式 12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10">
    <w:name w:val="样式 12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2">
    <w:name w:val="样式 12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3">
    <w:name w:val="样式 12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4">
    <w:name w:val="样式 12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5">
    <w:name w:val="样式 12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6">
    <w:name w:val="样式 12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7">
    <w:name w:val="样式 12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8">
    <w:name w:val="样式 12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29">
    <w:name w:val="样式 12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00">
    <w:name w:val="样式 13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10">
    <w:name w:val="样式 13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2">
    <w:name w:val="样式 13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3">
    <w:name w:val="样式 13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34">
    <w:name w:val="样式 13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2">
    <w:name w:val="样式 14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3">
    <w:name w:val="样式 14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4">
    <w:name w:val="样式 14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5">
    <w:name w:val="样式 14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6">
    <w:name w:val="样式 14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7">
    <w:name w:val="样式 14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8">
    <w:name w:val="样式 14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49">
    <w:name w:val="样式 14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0">
    <w:name w:val="样式 15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1">
    <w:name w:val="样式 15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2">
    <w:name w:val="样式 15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3">
    <w:name w:val="样式 15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4">
    <w:name w:val="样式 15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5">
    <w:name w:val="样式 15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6">
    <w:name w:val="样式 15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7">
    <w:name w:val="样式 15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8">
    <w:name w:val="样式 15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59">
    <w:name w:val="样式 15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0">
    <w:name w:val="样式 16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1">
    <w:name w:val="样式 16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2">
    <w:name w:val="样式 16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3">
    <w:name w:val="样式 16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4">
    <w:name w:val="样式 16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5">
    <w:name w:val="样式 16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6">
    <w:name w:val="样式 16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7">
    <w:name w:val="样式 16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8">
    <w:name w:val="样式 16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69">
    <w:name w:val="样式 16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0">
    <w:name w:val="样式 17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1">
    <w:name w:val="样式 17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2">
    <w:name w:val="样式 17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3">
    <w:name w:val="样式 17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4">
    <w:name w:val="样式 17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5">
    <w:name w:val="样式 17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6">
    <w:name w:val="样式 17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7">
    <w:name w:val="样式 17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8">
    <w:name w:val="样式 17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79">
    <w:name w:val="样式 17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0">
    <w:name w:val="样式 18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1">
    <w:name w:val="样式 18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2">
    <w:name w:val="样式 18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3">
    <w:name w:val="样式 18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4">
    <w:name w:val="样式 18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5">
    <w:name w:val="样式 18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6">
    <w:name w:val="样式 18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7">
    <w:name w:val="样式 18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8">
    <w:name w:val="样式 18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89">
    <w:name w:val="样式 18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0">
    <w:name w:val="样式 19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1">
    <w:name w:val="样式 19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2">
    <w:name w:val="样式 19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3">
    <w:name w:val="样式 19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4">
    <w:name w:val="样式 19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5">
    <w:name w:val="样式 19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6">
    <w:name w:val="样式 19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7">
    <w:name w:val="样式 19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8">
    <w:name w:val="样式 19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199">
    <w:name w:val="样式 19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00">
    <w:name w:val="样式 20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10">
    <w:name w:val="样式 201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2">
    <w:name w:val="样式 202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3">
    <w:name w:val="样式 203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4">
    <w:name w:val="样式 204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5">
    <w:name w:val="样式 205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6">
    <w:name w:val="样式 206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7">
    <w:name w:val="样式 207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8">
    <w:name w:val="样式 208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09">
    <w:name w:val="样式 209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10">
    <w:name w:val="样式 210 小三"/>
    <w:rsid w:val="007D3D1E"/>
    <w:pPr>
      <w:widowControl w:val="0"/>
      <w:jc w:val="both"/>
    </w:pPr>
    <w:rPr>
      <w:kern w:val="2"/>
      <w:sz w:val="30"/>
      <w:szCs w:val="30"/>
    </w:rPr>
  </w:style>
  <w:style w:type="paragraph" w:customStyle="1" w:styleId="211">
    <w:name w:val="样式 211 小三"/>
    <w:rsid w:val="007D3D1E"/>
    <w:pPr>
      <w:widowControl w:val="0"/>
      <w:jc w:val="both"/>
    </w:pPr>
    <w:rPr>
      <w:kern w:val="2"/>
      <w:sz w:val="30"/>
      <w:szCs w:val="30"/>
    </w:rPr>
  </w:style>
  <w:style w:type="character" w:customStyle="1" w:styleId="im-content1">
    <w:name w:val="im-content1"/>
    <w:rsid w:val="007D3D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358</Words>
  <Characters>2046</Characters>
  <Application>Microsoft Office Word</Application>
  <DocSecurity>0</DocSecurity>
  <Lines>17</Lines>
  <Paragraphs>4</Paragraphs>
  <ScaleCrop>false</ScaleCrop>
  <Company>ccic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szhg</cp:lastModifiedBy>
  <cp:revision>1</cp:revision>
  <cp:lastPrinted>2020-01-22T00:43:00Z</cp:lastPrinted>
  <dcterms:created xsi:type="dcterms:W3CDTF">2026-01-09T05:58:00Z</dcterms:created>
  <dcterms:modified xsi:type="dcterms:W3CDTF">2026-01-12T02:26:00Z</dcterms:modified>
</cp:coreProperties>
</file>